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2155" w:rsidRDefault="00BB2155">
      <w:pPr>
        <w:ind w:left="567" w:right="720"/>
        <w:jc w:val="both"/>
        <w:rPr>
          <w:rFonts w:ascii="Tahoma" w:hAnsi="Tahoma" w:cs="Tahoma"/>
          <w:b/>
          <w:bCs/>
          <w:sz w:val="20"/>
          <w:szCs w:val="20"/>
        </w:rPr>
      </w:pPr>
    </w:p>
    <w:p w:rsidR="00093B64" w:rsidRPr="00093B64" w:rsidRDefault="00093B64" w:rsidP="00FE4B4F">
      <w:pPr>
        <w:pStyle w:val="DefaultText"/>
        <w:numPr>
          <w:ilvl w:val="0"/>
          <w:numId w:val="3"/>
        </w:numPr>
        <w:tabs>
          <w:tab w:val="left" w:pos="567"/>
          <w:tab w:val="num" w:pos="720"/>
        </w:tabs>
        <w:ind w:hanging="1233"/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Revision History </w:t>
      </w:r>
    </w:p>
    <w:p w:rsidR="00093B64" w:rsidRPr="00093B64" w:rsidRDefault="00093B64" w:rsidP="00093B64">
      <w:pPr>
        <w:pStyle w:val="DefaultText"/>
        <w:tabs>
          <w:tab w:val="left" w:pos="900"/>
        </w:tabs>
        <w:rPr>
          <w:rFonts w:ascii="Tahoma" w:hAnsi="Tahoma" w:cs="Tahoma"/>
          <w:b/>
          <w:sz w:val="20"/>
          <w:szCs w:val="20"/>
        </w:rPr>
      </w:pPr>
      <w:r w:rsidRPr="00093B64">
        <w:rPr>
          <w:rFonts w:ascii="Tahoma" w:hAnsi="Tahoma" w:cs="Tahoma"/>
          <w:b/>
          <w:sz w:val="20"/>
          <w:szCs w:val="20"/>
        </w:rPr>
        <w:t xml:space="preserve">                        </w:t>
      </w:r>
    </w:p>
    <w:tbl>
      <w:tblPr>
        <w:tblW w:w="8562" w:type="dxa"/>
        <w:tblInd w:w="7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38"/>
        <w:gridCol w:w="3676"/>
        <w:gridCol w:w="3748"/>
      </w:tblGrid>
      <w:tr w:rsidR="00093B64" w:rsidRPr="00093B64" w:rsidTr="00093B64">
        <w:trPr>
          <w:trHeight w:val="178"/>
        </w:trPr>
        <w:tc>
          <w:tcPr>
            <w:tcW w:w="1138" w:type="dxa"/>
          </w:tcPr>
          <w:p w:rsidR="00093B64" w:rsidRPr="00093B64" w:rsidRDefault="00093B64" w:rsidP="00093B64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Rev.No.</w:t>
            </w:r>
          </w:p>
        </w:tc>
        <w:tc>
          <w:tcPr>
            <w:tcW w:w="3676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Details of  changes</w:t>
            </w:r>
          </w:p>
        </w:tc>
        <w:tc>
          <w:tcPr>
            <w:tcW w:w="3748" w:type="dxa"/>
          </w:tcPr>
          <w:p w:rsidR="00093B64" w:rsidRPr="00093B64" w:rsidRDefault="00093B64" w:rsidP="00093B64">
            <w:pPr>
              <w:pStyle w:val="DefaultText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b/>
                <w:sz w:val="20"/>
                <w:szCs w:val="20"/>
              </w:rPr>
              <w:t>Reason for change</w:t>
            </w:r>
          </w:p>
        </w:tc>
      </w:tr>
      <w:tr w:rsidR="00093B64" w:rsidRPr="00093B64" w:rsidTr="00093B64">
        <w:trPr>
          <w:trHeight w:val="11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01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  <w:tr w:rsidR="00093B64" w:rsidRPr="00093B64" w:rsidTr="00D00207">
        <w:trPr>
          <w:trHeight w:val="530"/>
        </w:trPr>
        <w:tc>
          <w:tcPr>
            <w:tcW w:w="113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02</w:t>
            </w:r>
          </w:p>
        </w:tc>
        <w:tc>
          <w:tcPr>
            <w:tcW w:w="3676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NA</w:t>
            </w:r>
          </w:p>
        </w:tc>
        <w:tc>
          <w:tcPr>
            <w:tcW w:w="3748" w:type="dxa"/>
          </w:tcPr>
          <w:p w:rsidR="00093B64" w:rsidRPr="00093B64" w:rsidRDefault="00093B64" w:rsidP="00387CED">
            <w:pPr>
              <w:pStyle w:val="DefaultText"/>
              <w:rPr>
                <w:rFonts w:ascii="Tahoma" w:hAnsi="Tahoma" w:cs="Tahoma"/>
                <w:b/>
                <w:sz w:val="20"/>
                <w:szCs w:val="20"/>
              </w:rPr>
            </w:pPr>
            <w:r w:rsidRPr="00093B64">
              <w:rPr>
                <w:rFonts w:ascii="Tahoma" w:hAnsi="Tahoma" w:cs="Tahoma"/>
                <w:sz w:val="20"/>
                <w:szCs w:val="20"/>
              </w:rPr>
              <w:t>Periodic Review</w:t>
            </w:r>
          </w:p>
        </w:tc>
      </w:tr>
    </w:tbl>
    <w:p w:rsidR="00B605C0" w:rsidRDefault="00B605C0" w:rsidP="00FE4B4F">
      <w:pPr>
        <w:pStyle w:val="DefaultText"/>
        <w:tabs>
          <w:tab w:val="left" w:pos="540"/>
          <w:tab w:val="left" w:pos="630"/>
        </w:tabs>
        <w:spacing w:before="120" w:after="120"/>
        <w:rPr>
          <w:rFonts w:ascii="Tahoma" w:hAnsi="Tahoma" w:cs="Tahoma"/>
          <w:b/>
          <w:sz w:val="20"/>
          <w:szCs w:val="20"/>
        </w:rPr>
      </w:pPr>
    </w:p>
    <w:p w:rsidR="00FE4B4F" w:rsidRPr="00FE4B4F" w:rsidRDefault="00FE4B4F" w:rsidP="00456B3B">
      <w:pPr>
        <w:pStyle w:val="DefaultText"/>
        <w:tabs>
          <w:tab w:val="left" w:pos="540"/>
          <w:tab w:val="left" w:pos="630"/>
        </w:tabs>
        <w:spacing w:before="120" w:after="120" w:line="360" w:lineRule="auto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2.0</w:t>
      </w:r>
      <w:r>
        <w:rPr>
          <w:rFonts w:ascii="Tahoma" w:hAnsi="Tahoma" w:cs="Tahoma"/>
          <w:b/>
          <w:bCs/>
          <w:sz w:val="20"/>
          <w:szCs w:val="20"/>
        </w:rPr>
        <w:t xml:space="preserve">    </w:t>
      </w:r>
      <w:r w:rsidRPr="00FE4B4F">
        <w:rPr>
          <w:rFonts w:ascii="Tahoma" w:hAnsi="Tahoma" w:cs="Tahoma"/>
          <w:b/>
          <w:bCs/>
          <w:sz w:val="20"/>
          <w:szCs w:val="20"/>
        </w:rPr>
        <w:t>Objective</w:t>
      </w:r>
    </w:p>
    <w:p w:rsidR="00456B3B" w:rsidRPr="00456B3B" w:rsidRDefault="00456B3B" w:rsidP="00456B3B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="00FE4B4F" w:rsidRPr="00456B3B"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456B3B">
        <w:rPr>
          <w:rFonts w:ascii="Tahoma" w:hAnsi="Tahoma" w:cs="Tahoma"/>
          <w:sz w:val="20"/>
          <w:szCs w:val="20"/>
        </w:rPr>
        <w:t>To lay down a procedure for material movement in aseptic area.</w:t>
      </w:r>
    </w:p>
    <w:p w:rsidR="00FE4B4F" w:rsidRPr="00456B3B" w:rsidRDefault="00FE4B4F" w:rsidP="00456B3B">
      <w:pPr>
        <w:pStyle w:val="Heading1"/>
        <w:spacing w:before="120" w:after="120" w:line="360" w:lineRule="auto"/>
        <w:ind w:left="558" w:hanging="540"/>
        <w:rPr>
          <w:rFonts w:ascii="Tahoma" w:hAnsi="Tahoma" w:cs="Tahoma"/>
          <w:bCs w:val="0"/>
          <w:sz w:val="20"/>
          <w:szCs w:val="20"/>
        </w:rPr>
      </w:pPr>
      <w:r w:rsidRPr="00456B3B">
        <w:rPr>
          <w:rFonts w:ascii="Tahoma" w:hAnsi="Tahoma" w:cs="Tahoma"/>
          <w:bCs w:val="0"/>
          <w:sz w:val="20"/>
          <w:szCs w:val="20"/>
        </w:rPr>
        <w:t>3.0    Scopes</w:t>
      </w:r>
    </w:p>
    <w:p w:rsidR="00456B3B" w:rsidRPr="00456B3B" w:rsidRDefault="00456B3B" w:rsidP="00456B3B">
      <w:pPr>
        <w:pStyle w:val="DefaultText"/>
        <w:spacing w:before="120" w:after="120" w:line="360" w:lineRule="auto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      </w:t>
      </w:r>
      <w:r w:rsidRPr="00456B3B">
        <w:rPr>
          <w:rFonts w:ascii="Tahoma" w:hAnsi="Tahoma" w:cs="Tahoma"/>
          <w:sz w:val="20"/>
          <w:szCs w:val="20"/>
        </w:rPr>
        <w:t>This SOP is applicable for the material movement in aseptic area of C Block.</w:t>
      </w:r>
    </w:p>
    <w:p w:rsidR="00FE4B4F" w:rsidRPr="00456B3B" w:rsidRDefault="00FE4B4F" w:rsidP="00456B3B">
      <w:pPr>
        <w:pStyle w:val="Heading1"/>
        <w:spacing w:before="120" w:after="120" w:line="360" w:lineRule="auto"/>
        <w:ind w:left="0" w:firstLine="0"/>
        <w:rPr>
          <w:rFonts w:ascii="Tahoma" w:hAnsi="Tahoma" w:cs="Tahoma"/>
          <w:bCs w:val="0"/>
          <w:sz w:val="20"/>
          <w:szCs w:val="20"/>
        </w:rPr>
      </w:pPr>
      <w:r w:rsidRPr="00456B3B">
        <w:rPr>
          <w:rFonts w:ascii="Tahoma" w:hAnsi="Tahoma" w:cs="Tahoma"/>
          <w:sz w:val="20"/>
          <w:szCs w:val="20"/>
        </w:rPr>
        <w:t>4.0</w:t>
      </w:r>
      <w:r w:rsidR="00456B3B">
        <w:rPr>
          <w:rFonts w:ascii="Tahoma" w:hAnsi="Tahoma" w:cs="Tahoma"/>
          <w:bCs w:val="0"/>
          <w:sz w:val="20"/>
          <w:szCs w:val="20"/>
        </w:rPr>
        <w:t xml:space="preserve">    </w:t>
      </w:r>
      <w:r w:rsidRPr="00456B3B">
        <w:rPr>
          <w:rFonts w:ascii="Tahoma" w:hAnsi="Tahoma" w:cs="Tahoma"/>
          <w:bCs w:val="0"/>
          <w:sz w:val="20"/>
          <w:szCs w:val="20"/>
        </w:rPr>
        <w:t>Responsibility</w:t>
      </w:r>
    </w:p>
    <w:p w:rsidR="00FE4B4F" w:rsidRDefault="00FE4B4F" w:rsidP="00456B3B">
      <w:pPr>
        <w:pStyle w:val="DefaultText"/>
        <w:spacing w:before="120" w:after="120" w:line="360" w:lineRule="auto"/>
        <w:ind w:firstLine="45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</w:t>
      </w:r>
      <w:r w:rsidR="00C14796">
        <w:rPr>
          <w:rFonts w:ascii="Tahoma" w:hAnsi="Tahoma" w:cs="Tahoma"/>
          <w:sz w:val="20"/>
          <w:szCs w:val="20"/>
        </w:rPr>
        <w:t>Officer and Above Production/ IPQA Officer</w:t>
      </w:r>
      <w:r>
        <w:rPr>
          <w:rFonts w:ascii="Tahoma" w:hAnsi="Tahoma" w:cs="Tahoma"/>
          <w:sz w:val="20"/>
          <w:szCs w:val="20"/>
        </w:rPr>
        <w:tab/>
        <w:t>:</w:t>
      </w:r>
      <w:r>
        <w:rPr>
          <w:rFonts w:ascii="Tahoma" w:hAnsi="Tahoma" w:cs="Tahoma"/>
          <w:sz w:val="20"/>
          <w:szCs w:val="20"/>
        </w:rPr>
        <w:tab/>
      </w:r>
      <w:r w:rsidR="00C14796">
        <w:rPr>
          <w:rFonts w:ascii="Tahoma" w:hAnsi="Tahoma" w:cs="Tahoma"/>
          <w:sz w:val="20"/>
          <w:szCs w:val="20"/>
        </w:rPr>
        <w:t xml:space="preserve">Implementation </w:t>
      </w:r>
      <w:r w:rsidR="009A77F0">
        <w:rPr>
          <w:rFonts w:ascii="Tahoma" w:hAnsi="Tahoma" w:cs="Tahoma"/>
          <w:sz w:val="20"/>
          <w:szCs w:val="20"/>
        </w:rPr>
        <w:t>of</w:t>
      </w:r>
      <w:r w:rsidR="00C14796">
        <w:rPr>
          <w:rFonts w:ascii="Tahoma" w:hAnsi="Tahoma" w:cs="Tahoma"/>
          <w:sz w:val="20"/>
          <w:szCs w:val="20"/>
        </w:rPr>
        <w:t xml:space="preserve"> Procedure</w:t>
      </w:r>
      <w:r>
        <w:rPr>
          <w:rFonts w:ascii="Tahoma" w:hAnsi="Tahoma" w:cs="Tahoma"/>
          <w:sz w:val="20"/>
          <w:szCs w:val="20"/>
        </w:rPr>
        <w:t>.</w:t>
      </w:r>
    </w:p>
    <w:p w:rsidR="00FE4B4F" w:rsidRPr="00FE4B4F" w:rsidRDefault="00FE4B4F" w:rsidP="00456B3B">
      <w:pPr>
        <w:pStyle w:val="DefaultText"/>
        <w:spacing w:before="120" w:after="120" w:line="360" w:lineRule="auto"/>
        <w:ind w:left="360" w:hanging="342"/>
        <w:rPr>
          <w:rFonts w:ascii="Tahoma" w:hAnsi="Tahoma" w:cs="Tahoma"/>
          <w:sz w:val="20"/>
          <w:szCs w:val="20"/>
        </w:rPr>
      </w:pPr>
      <w:r w:rsidRPr="00FE4B4F">
        <w:rPr>
          <w:rFonts w:ascii="Tahoma" w:hAnsi="Tahoma" w:cs="Tahoma"/>
          <w:b/>
          <w:sz w:val="20"/>
          <w:szCs w:val="20"/>
        </w:rPr>
        <w:t>5.0</w:t>
      </w:r>
      <w:r w:rsidRPr="00FE4B4F">
        <w:rPr>
          <w:rFonts w:ascii="Tahoma" w:hAnsi="Tahoma" w:cs="Tahoma"/>
          <w:b/>
          <w:bCs/>
          <w:sz w:val="20"/>
          <w:szCs w:val="20"/>
        </w:rPr>
        <w:tab/>
      </w:r>
      <w:r>
        <w:rPr>
          <w:rFonts w:ascii="Tahoma" w:hAnsi="Tahoma" w:cs="Tahoma"/>
          <w:b/>
          <w:bCs/>
          <w:sz w:val="20"/>
          <w:szCs w:val="20"/>
        </w:rPr>
        <w:t xml:space="preserve">   </w:t>
      </w:r>
      <w:r w:rsidRPr="00FE4B4F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FE4B4F" w:rsidRDefault="00FE4B4F" w:rsidP="00456B3B">
      <w:pPr>
        <w:pStyle w:val="DefaultText"/>
        <w:spacing w:before="120" w:after="120" w:line="360" w:lineRule="auto"/>
        <w:ind w:firstLine="36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  </w:t>
      </w:r>
      <w:r w:rsidRPr="00FE4B4F">
        <w:rPr>
          <w:rFonts w:ascii="Tahoma" w:hAnsi="Tahoma" w:cs="Tahoma"/>
          <w:sz w:val="20"/>
          <w:szCs w:val="20"/>
        </w:rPr>
        <w:t>Production Head.</w:t>
      </w:r>
    </w:p>
    <w:p w:rsidR="00C14796" w:rsidRPr="00456B3B" w:rsidRDefault="00C14796" w:rsidP="00C14796">
      <w:pPr>
        <w:pStyle w:val="DefaultText"/>
        <w:tabs>
          <w:tab w:val="left" w:pos="1440"/>
          <w:tab w:val="left" w:pos="1620"/>
        </w:tabs>
        <w:spacing w:before="120" w:after="120" w:line="360" w:lineRule="auto"/>
        <w:ind w:left="720" w:right="907" w:hanging="1053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 xml:space="preserve">       </w:t>
      </w:r>
      <w:r w:rsidRPr="00456B3B">
        <w:rPr>
          <w:rFonts w:ascii="Tahoma" w:hAnsi="Tahoma" w:cs="Tahoma"/>
          <w:b/>
          <w:bCs/>
          <w:sz w:val="20"/>
          <w:szCs w:val="20"/>
        </w:rPr>
        <w:t xml:space="preserve">6.0 </w:t>
      </w:r>
      <w:r w:rsidRPr="00456B3B">
        <w:rPr>
          <w:rFonts w:ascii="Tahoma" w:hAnsi="Tahoma" w:cs="Tahoma"/>
          <w:sz w:val="20"/>
          <w:szCs w:val="20"/>
        </w:rPr>
        <w:t xml:space="preserve">  </w:t>
      </w:r>
      <w:r w:rsidRPr="00456B3B">
        <w:rPr>
          <w:rFonts w:ascii="Tahoma" w:hAnsi="Tahoma" w:cs="Tahoma"/>
          <w:b/>
          <w:bCs/>
          <w:sz w:val="20"/>
          <w:szCs w:val="20"/>
        </w:rPr>
        <w:t>Procedure</w:t>
      </w:r>
    </w:p>
    <w:p w:rsidR="00D00207" w:rsidRDefault="00C14796" w:rsidP="00D00207">
      <w:pPr>
        <w:tabs>
          <w:tab w:val="left" w:pos="567"/>
        </w:tabs>
        <w:spacing w:before="120" w:after="120" w:line="360" w:lineRule="auto"/>
        <w:ind w:left="567" w:right="907" w:hanging="90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sz w:val="20"/>
          <w:szCs w:val="20"/>
        </w:rPr>
        <w:t xml:space="preserve">       </w:t>
      </w:r>
      <w:r w:rsidRPr="00456B3B">
        <w:rPr>
          <w:rFonts w:ascii="Tahoma" w:hAnsi="Tahoma" w:cs="Tahoma"/>
          <w:b/>
          <w:sz w:val="20"/>
          <w:szCs w:val="20"/>
        </w:rPr>
        <w:t>6.1</w:t>
      </w:r>
      <w:r w:rsidRPr="00456B3B">
        <w:rPr>
          <w:rFonts w:ascii="Tahoma" w:hAnsi="Tahoma" w:cs="Tahoma"/>
          <w:sz w:val="20"/>
          <w:szCs w:val="20"/>
        </w:rPr>
        <w:tab/>
        <w:t>Material movement in aseptic area starts from the dispensed Raw material store &amp;</w:t>
      </w:r>
      <w:r>
        <w:rPr>
          <w:rFonts w:ascii="Tahoma" w:hAnsi="Tahoma" w:cs="Tahoma"/>
          <w:sz w:val="20"/>
          <w:szCs w:val="20"/>
        </w:rPr>
        <w:t xml:space="preserve"> dispensed </w:t>
      </w:r>
      <w:r w:rsidRPr="00456B3B">
        <w:rPr>
          <w:rFonts w:ascii="Tahoma" w:hAnsi="Tahoma" w:cs="Tahoma"/>
          <w:sz w:val="20"/>
          <w:szCs w:val="20"/>
        </w:rPr>
        <w:t>Primary packing material store for Injectable section.</w:t>
      </w:r>
    </w:p>
    <w:p w:rsidR="00C14796" w:rsidRDefault="002E4413" w:rsidP="00D00207">
      <w:pPr>
        <w:tabs>
          <w:tab w:val="left" w:pos="567"/>
        </w:tabs>
        <w:spacing w:before="120" w:after="120" w:line="360" w:lineRule="auto"/>
        <w:ind w:left="567" w:right="907" w:hanging="495"/>
        <w:rPr>
          <w:rFonts w:ascii="Tahoma" w:hAnsi="Tahoma" w:cs="Tahoma"/>
          <w:b/>
          <w:bCs/>
          <w:sz w:val="20"/>
          <w:szCs w:val="20"/>
        </w:rPr>
        <w:sectPr w:rsidR="00C14796">
          <w:headerReference w:type="default" r:id="rId8"/>
          <w:footerReference w:type="default" r:id="rId9"/>
          <w:type w:val="continuous"/>
          <w:pgSz w:w="11907" w:h="16839" w:code="9"/>
          <w:pgMar w:top="1440" w:right="1440" w:bottom="1440" w:left="1440" w:header="720" w:footer="622" w:gutter="0"/>
          <w:cols w:space="720"/>
          <w:docGrid w:linePitch="360"/>
        </w:sectPr>
      </w:pPr>
      <w:r>
        <w:rPr>
          <w:rFonts w:ascii="Tahoma" w:hAnsi="Tahoma" w:cs="Tahoma"/>
          <w:b/>
          <w:sz w:val="20"/>
          <w:szCs w:val="20"/>
        </w:rPr>
        <w:t xml:space="preserve">6.2 </w:t>
      </w:r>
      <w:r w:rsidRPr="002E4413">
        <w:rPr>
          <w:rFonts w:ascii="Tahoma" w:hAnsi="Tahoma" w:cs="Tahoma"/>
          <w:sz w:val="20"/>
          <w:szCs w:val="20"/>
        </w:rPr>
        <w:t>Dispensed</w:t>
      </w:r>
      <w:r w:rsidR="00D00207" w:rsidRPr="00456B3B">
        <w:rPr>
          <w:rFonts w:ascii="Tahoma" w:hAnsi="Tahoma" w:cs="Tahoma"/>
          <w:sz w:val="20"/>
          <w:szCs w:val="20"/>
        </w:rPr>
        <w:t xml:space="preserve"> sterile raw material moves to the blending area through dynamic pass box after</w:t>
      </w:r>
      <w:r w:rsidR="00D00207">
        <w:rPr>
          <w:rFonts w:ascii="Tahoma" w:hAnsi="Tahoma" w:cs="Tahoma"/>
          <w:sz w:val="20"/>
          <w:szCs w:val="20"/>
        </w:rPr>
        <w:t xml:space="preserve"> sanitization, </w:t>
      </w:r>
      <w:r w:rsidR="00D00207" w:rsidRPr="00456B3B">
        <w:rPr>
          <w:rFonts w:ascii="Tahoma" w:hAnsi="Tahoma" w:cs="Tahoma"/>
          <w:sz w:val="20"/>
          <w:szCs w:val="20"/>
        </w:rPr>
        <w:t xml:space="preserve">should </w:t>
      </w:r>
      <w:r w:rsidR="00D00207">
        <w:rPr>
          <w:rFonts w:ascii="Tahoma" w:hAnsi="Tahoma" w:cs="Tahoma"/>
          <w:sz w:val="20"/>
          <w:szCs w:val="20"/>
        </w:rPr>
        <w:t xml:space="preserve">be </w:t>
      </w:r>
      <w:r w:rsidR="00D00207" w:rsidRPr="00456B3B">
        <w:rPr>
          <w:rFonts w:ascii="Tahoma" w:hAnsi="Tahoma" w:cs="Tahoma"/>
          <w:sz w:val="20"/>
          <w:szCs w:val="20"/>
        </w:rPr>
        <w:t>store</w:t>
      </w:r>
      <w:r w:rsidR="00D00207">
        <w:rPr>
          <w:rFonts w:ascii="Tahoma" w:hAnsi="Tahoma" w:cs="Tahoma"/>
          <w:sz w:val="20"/>
          <w:szCs w:val="20"/>
        </w:rPr>
        <w:t>d</w:t>
      </w:r>
      <w:r w:rsidR="00D00207" w:rsidRPr="00456B3B">
        <w:rPr>
          <w:rFonts w:ascii="Tahoma" w:hAnsi="Tahoma" w:cs="Tahoma"/>
          <w:sz w:val="20"/>
          <w:szCs w:val="20"/>
        </w:rPr>
        <w:t xml:space="preserve"> under UV light for NLT 10 min, to be taken </w:t>
      </w:r>
      <w:r w:rsidR="00D00207">
        <w:rPr>
          <w:rFonts w:ascii="Tahoma" w:hAnsi="Tahoma" w:cs="Tahoma"/>
          <w:sz w:val="20"/>
          <w:szCs w:val="20"/>
        </w:rPr>
        <w:t xml:space="preserve">inside </w:t>
      </w:r>
      <w:r w:rsidR="00D00207" w:rsidRPr="00456B3B">
        <w:rPr>
          <w:rFonts w:ascii="Tahoma" w:hAnsi="Tahoma" w:cs="Tahoma"/>
          <w:sz w:val="20"/>
          <w:szCs w:val="20"/>
        </w:rPr>
        <w:t>by aseptic area personnel and sanitization to be done before keeping it on the hospital trolley</w:t>
      </w:r>
      <w:r w:rsidR="00D00207">
        <w:rPr>
          <w:rFonts w:ascii="Tahoma" w:hAnsi="Tahoma" w:cs="Tahoma"/>
          <w:b/>
          <w:bCs/>
          <w:sz w:val="20"/>
          <w:szCs w:val="20"/>
        </w:rPr>
        <w:t>.</w:t>
      </w:r>
    </w:p>
    <w:p w:rsidR="00BB2155" w:rsidRDefault="00BB2155">
      <w:pPr>
        <w:rPr>
          <w:rFonts w:ascii="Tahoma" w:hAnsi="Tahoma" w:cs="Tahoma"/>
          <w:sz w:val="20"/>
        </w:rPr>
      </w:pPr>
    </w:p>
    <w:p w:rsidR="00456B3B" w:rsidRPr="00456B3B" w:rsidRDefault="00456B3B" w:rsidP="00C07E03">
      <w:pPr>
        <w:numPr>
          <w:ilvl w:val="1"/>
          <w:numId w:val="6"/>
        </w:numPr>
        <w:spacing w:before="120" w:after="120" w:line="360" w:lineRule="auto"/>
        <w:ind w:right="907"/>
        <w:rPr>
          <w:rFonts w:ascii="Tahoma" w:hAnsi="Tahoma" w:cs="Tahoma"/>
          <w:sz w:val="20"/>
          <w:szCs w:val="20"/>
        </w:rPr>
      </w:pPr>
      <w:r w:rsidRPr="00456B3B">
        <w:rPr>
          <w:rFonts w:ascii="Tahoma" w:hAnsi="Tahoma" w:cs="Tahoma"/>
          <w:sz w:val="20"/>
          <w:szCs w:val="20"/>
        </w:rPr>
        <w:t xml:space="preserve">  </w:t>
      </w:r>
      <w:r w:rsidR="00BB5D87"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>Then the material to be shifted to the Vial filling area for starting of vial filling operation.</w:t>
      </w:r>
    </w:p>
    <w:p w:rsidR="00456B3B" w:rsidRPr="00456B3B" w:rsidRDefault="00456B3B" w:rsidP="00C07E03">
      <w:pPr>
        <w:spacing w:before="120" w:after="120" w:line="360" w:lineRule="auto"/>
        <w:ind w:left="1602" w:right="907" w:hanging="522"/>
        <w:rPr>
          <w:rFonts w:ascii="Tahoma" w:hAnsi="Tahoma" w:cs="Tahoma"/>
          <w:sz w:val="20"/>
          <w:szCs w:val="20"/>
        </w:rPr>
      </w:pPr>
      <w:r w:rsidRPr="00456B3B">
        <w:rPr>
          <w:rFonts w:ascii="Tahoma" w:hAnsi="Tahoma" w:cs="Tahoma"/>
          <w:b/>
          <w:sz w:val="20"/>
          <w:szCs w:val="20"/>
        </w:rPr>
        <w:t>6.4</w:t>
      </w:r>
      <w:r>
        <w:rPr>
          <w:rFonts w:ascii="Tahoma" w:hAnsi="Tahoma" w:cs="Tahoma"/>
          <w:sz w:val="20"/>
          <w:szCs w:val="20"/>
        </w:rPr>
        <w:t xml:space="preserve">  </w:t>
      </w:r>
      <w:r w:rsidR="00C57546">
        <w:rPr>
          <w:rFonts w:ascii="Tahoma" w:hAnsi="Tahoma" w:cs="Tahoma"/>
          <w:sz w:val="20"/>
          <w:szCs w:val="20"/>
        </w:rPr>
        <w:t xml:space="preserve">  </w:t>
      </w:r>
      <w:r w:rsidRPr="00456B3B">
        <w:rPr>
          <w:rFonts w:ascii="Tahoma" w:hAnsi="Tahoma" w:cs="Tahoma"/>
          <w:sz w:val="20"/>
          <w:szCs w:val="20"/>
        </w:rPr>
        <w:t>Primary packing materials to be shifted f</w:t>
      </w:r>
      <w:r w:rsidR="009A77F0">
        <w:rPr>
          <w:rFonts w:ascii="Tahoma" w:hAnsi="Tahoma" w:cs="Tahoma"/>
          <w:sz w:val="20"/>
          <w:szCs w:val="20"/>
        </w:rPr>
        <w:t>ro</w:t>
      </w:r>
      <w:r w:rsidRPr="00456B3B">
        <w:rPr>
          <w:rFonts w:ascii="Tahoma" w:hAnsi="Tahoma" w:cs="Tahoma"/>
          <w:sz w:val="20"/>
          <w:szCs w:val="20"/>
        </w:rPr>
        <w:t>m the dispensed</w:t>
      </w:r>
      <w:r>
        <w:rPr>
          <w:rFonts w:ascii="Tahoma" w:hAnsi="Tahoma" w:cs="Tahoma"/>
          <w:sz w:val="20"/>
          <w:szCs w:val="20"/>
        </w:rPr>
        <w:t xml:space="preserve"> primary packing material store </w:t>
      </w:r>
      <w:r w:rsidR="00C57546">
        <w:rPr>
          <w:rFonts w:ascii="Tahoma" w:hAnsi="Tahoma" w:cs="Tahoma"/>
          <w:sz w:val="20"/>
          <w:szCs w:val="20"/>
        </w:rPr>
        <w:t xml:space="preserve">  </w:t>
      </w:r>
      <w:r w:rsidRPr="00456B3B">
        <w:rPr>
          <w:rFonts w:ascii="Tahoma" w:hAnsi="Tahoma" w:cs="Tahoma"/>
          <w:sz w:val="20"/>
          <w:szCs w:val="20"/>
        </w:rPr>
        <w:t xml:space="preserve">through static pass box for rubber plugs &amp; aluminium seals and to </w:t>
      </w:r>
      <w:r>
        <w:rPr>
          <w:rFonts w:ascii="Tahoma" w:hAnsi="Tahoma" w:cs="Tahoma"/>
          <w:sz w:val="20"/>
          <w:szCs w:val="20"/>
        </w:rPr>
        <w:t>the decartoning area for the</w:t>
      </w:r>
      <w:r w:rsidRPr="00456B3B">
        <w:rPr>
          <w:rFonts w:ascii="Tahoma" w:hAnsi="Tahoma" w:cs="Tahoma"/>
          <w:sz w:val="20"/>
          <w:szCs w:val="20"/>
        </w:rPr>
        <w:t xml:space="preserve"> glass vials.</w:t>
      </w:r>
    </w:p>
    <w:p w:rsidR="00456B3B" w:rsidRPr="00456B3B" w:rsidRDefault="00456B3B" w:rsidP="00C07E03">
      <w:pPr>
        <w:spacing w:before="120" w:after="120" w:line="360" w:lineRule="auto"/>
        <w:ind w:left="1530" w:right="907" w:hanging="450"/>
        <w:rPr>
          <w:rFonts w:ascii="Tahoma" w:hAnsi="Tahoma" w:cs="Tahoma"/>
          <w:sz w:val="20"/>
          <w:szCs w:val="20"/>
        </w:rPr>
      </w:pPr>
      <w:r w:rsidRPr="00456B3B">
        <w:rPr>
          <w:rFonts w:ascii="Tahoma" w:hAnsi="Tahoma" w:cs="Tahoma"/>
          <w:b/>
          <w:sz w:val="20"/>
          <w:szCs w:val="20"/>
        </w:rPr>
        <w:t>6.5</w:t>
      </w:r>
      <w:r>
        <w:rPr>
          <w:rFonts w:ascii="Tahoma" w:hAnsi="Tahoma" w:cs="Tahoma"/>
          <w:sz w:val="20"/>
          <w:szCs w:val="20"/>
        </w:rPr>
        <w:t xml:space="preserve">  </w:t>
      </w:r>
      <w:r w:rsidR="00C57546"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>Glass vials starts moving through pneumatic lifting device</w:t>
      </w:r>
      <w:r>
        <w:rPr>
          <w:rFonts w:ascii="Tahoma" w:hAnsi="Tahoma" w:cs="Tahoma"/>
          <w:sz w:val="20"/>
          <w:szCs w:val="20"/>
        </w:rPr>
        <w:t xml:space="preserve">, pre-inspection, vial washing </w:t>
      </w:r>
      <w:r w:rsidRPr="00456B3B">
        <w:rPr>
          <w:rFonts w:ascii="Tahoma" w:hAnsi="Tahoma" w:cs="Tahoma"/>
          <w:sz w:val="20"/>
          <w:szCs w:val="20"/>
        </w:rPr>
        <w:t>machine, sterilization tunnel and to the vial-filling machine.</w:t>
      </w:r>
      <w:r w:rsidRPr="00456B3B">
        <w:rPr>
          <w:rFonts w:ascii="Tahoma" w:hAnsi="Tahoma" w:cs="Tahoma"/>
          <w:sz w:val="20"/>
          <w:szCs w:val="20"/>
        </w:rPr>
        <w:tab/>
      </w:r>
      <w:r w:rsidRPr="00456B3B">
        <w:rPr>
          <w:rFonts w:ascii="Tahoma" w:hAnsi="Tahoma" w:cs="Tahoma"/>
          <w:sz w:val="20"/>
          <w:szCs w:val="20"/>
        </w:rPr>
        <w:tab/>
      </w:r>
      <w:r w:rsidRPr="00456B3B">
        <w:rPr>
          <w:rFonts w:ascii="Tahoma" w:hAnsi="Tahoma" w:cs="Tahoma"/>
          <w:sz w:val="20"/>
          <w:szCs w:val="20"/>
        </w:rPr>
        <w:tab/>
      </w:r>
      <w:r w:rsidRPr="00456B3B">
        <w:rPr>
          <w:rFonts w:ascii="Tahoma" w:hAnsi="Tahoma" w:cs="Tahoma"/>
          <w:sz w:val="20"/>
          <w:szCs w:val="20"/>
        </w:rPr>
        <w:tab/>
      </w:r>
      <w:r w:rsidRPr="00456B3B">
        <w:rPr>
          <w:rFonts w:ascii="Tahoma" w:hAnsi="Tahoma" w:cs="Tahoma"/>
          <w:sz w:val="20"/>
          <w:szCs w:val="20"/>
        </w:rPr>
        <w:tab/>
      </w:r>
    </w:p>
    <w:p w:rsidR="00456B3B" w:rsidRPr="00456B3B" w:rsidRDefault="00456B3B" w:rsidP="00C07E03">
      <w:pPr>
        <w:spacing w:before="120" w:after="120" w:line="360" w:lineRule="auto"/>
        <w:ind w:left="1602" w:right="907" w:hanging="522"/>
        <w:rPr>
          <w:rFonts w:ascii="Tahoma" w:hAnsi="Tahoma" w:cs="Tahoma"/>
          <w:sz w:val="20"/>
          <w:szCs w:val="20"/>
        </w:rPr>
      </w:pPr>
      <w:r w:rsidRPr="00456B3B">
        <w:rPr>
          <w:rFonts w:ascii="Tahoma" w:hAnsi="Tahoma" w:cs="Tahoma"/>
          <w:b/>
          <w:sz w:val="20"/>
          <w:szCs w:val="20"/>
        </w:rPr>
        <w:t>6.6</w:t>
      </w:r>
      <w:r>
        <w:rPr>
          <w:rFonts w:ascii="Tahoma" w:hAnsi="Tahoma" w:cs="Tahoma"/>
          <w:sz w:val="20"/>
          <w:szCs w:val="20"/>
        </w:rPr>
        <w:t xml:space="preserve"> </w:t>
      </w:r>
      <w:r w:rsidR="00C57546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 xml:space="preserve">Rubber plug and aluminium seal </w:t>
      </w:r>
      <w:r w:rsidR="00C57546">
        <w:rPr>
          <w:rFonts w:ascii="Tahoma" w:hAnsi="Tahoma" w:cs="Tahoma"/>
          <w:sz w:val="20"/>
          <w:szCs w:val="20"/>
        </w:rPr>
        <w:t xml:space="preserve">are </w:t>
      </w:r>
      <w:r w:rsidRPr="00456B3B">
        <w:rPr>
          <w:rFonts w:ascii="Tahoma" w:hAnsi="Tahoma" w:cs="Tahoma"/>
          <w:sz w:val="20"/>
          <w:szCs w:val="20"/>
        </w:rPr>
        <w:t>transferred to the unit preparation are</w:t>
      </w:r>
      <w:r>
        <w:rPr>
          <w:rFonts w:ascii="Tahoma" w:hAnsi="Tahoma" w:cs="Tahoma"/>
          <w:sz w:val="20"/>
          <w:szCs w:val="20"/>
        </w:rPr>
        <w:t xml:space="preserve">a or garment </w:t>
      </w:r>
      <w:r w:rsidR="00347F1B">
        <w:rPr>
          <w:rFonts w:ascii="Tahoma" w:hAnsi="Tahoma" w:cs="Tahoma"/>
          <w:sz w:val="20"/>
          <w:szCs w:val="20"/>
        </w:rPr>
        <w:t>washing area</w:t>
      </w:r>
      <w:r w:rsidRPr="00456B3B">
        <w:rPr>
          <w:rFonts w:ascii="Tahoma" w:hAnsi="Tahoma" w:cs="Tahoma"/>
          <w:sz w:val="20"/>
          <w:szCs w:val="20"/>
        </w:rPr>
        <w:t xml:space="preserve"> through static pass box and then transferred for autocl</w:t>
      </w:r>
      <w:r>
        <w:rPr>
          <w:rFonts w:ascii="Tahoma" w:hAnsi="Tahoma" w:cs="Tahoma"/>
          <w:sz w:val="20"/>
          <w:szCs w:val="20"/>
        </w:rPr>
        <w:t xml:space="preserve">aving to the autoclave and then </w:t>
      </w:r>
      <w:r w:rsidRPr="00456B3B">
        <w:rPr>
          <w:rFonts w:ascii="Tahoma" w:hAnsi="Tahoma" w:cs="Tahoma"/>
          <w:sz w:val="20"/>
          <w:szCs w:val="20"/>
        </w:rPr>
        <w:t>unload it after sterilization in the cool zone area. Then the sterilized</w:t>
      </w:r>
      <w:r>
        <w:rPr>
          <w:rFonts w:ascii="Tahoma" w:hAnsi="Tahoma" w:cs="Tahoma"/>
          <w:sz w:val="20"/>
          <w:szCs w:val="20"/>
        </w:rPr>
        <w:t xml:space="preserve"> rubber plugs </w:t>
      </w:r>
      <w:r w:rsidR="00C57546">
        <w:rPr>
          <w:rFonts w:ascii="Tahoma" w:hAnsi="Tahoma" w:cs="Tahoma"/>
          <w:sz w:val="20"/>
          <w:szCs w:val="20"/>
        </w:rPr>
        <w:t xml:space="preserve">are </w:t>
      </w:r>
      <w:r>
        <w:rPr>
          <w:rFonts w:ascii="Tahoma" w:hAnsi="Tahoma" w:cs="Tahoma"/>
          <w:sz w:val="20"/>
          <w:szCs w:val="20"/>
        </w:rPr>
        <w:t xml:space="preserve">shifted to the </w:t>
      </w:r>
      <w:r w:rsidRPr="00456B3B">
        <w:rPr>
          <w:rFonts w:ascii="Tahoma" w:hAnsi="Tahoma" w:cs="Tahoma"/>
          <w:sz w:val="20"/>
          <w:szCs w:val="20"/>
        </w:rPr>
        <w:t>vial filling &amp; bunging room. Sterilized seals</w:t>
      </w:r>
      <w:r w:rsidR="009A77F0">
        <w:rPr>
          <w:rFonts w:ascii="Tahoma" w:hAnsi="Tahoma" w:cs="Tahoma"/>
          <w:sz w:val="20"/>
          <w:szCs w:val="20"/>
        </w:rPr>
        <w:t xml:space="preserve"> are</w:t>
      </w:r>
      <w:r w:rsidRPr="00456B3B">
        <w:rPr>
          <w:rFonts w:ascii="Tahoma" w:hAnsi="Tahoma" w:cs="Tahoma"/>
          <w:sz w:val="20"/>
          <w:szCs w:val="20"/>
        </w:rPr>
        <w:t xml:space="preserve"> transferred to the vial sealing room.</w:t>
      </w:r>
      <w:r w:rsidRPr="00456B3B">
        <w:rPr>
          <w:rFonts w:ascii="Tahoma" w:hAnsi="Tahoma" w:cs="Tahoma"/>
          <w:sz w:val="20"/>
          <w:szCs w:val="20"/>
        </w:rPr>
        <w:tab/>
      </w:r>
    </w:p>
    <w:p w:rsidR="00456B3B" w:rsidRPr="00456B3B" w:rsidRDefault="00456B3B" w:rsidP="00C07E03">
      <w:pPr>
        <w:spacing w:before="120" w:after="120" w:line="360" w:lineRule="auto"/>
        <w:ind w:left="1602" w:right="907" w:hanging="504"/>
        <w:rPr>
          <w:rFonts w:ascii="Tahoma" w:hAnsi="Tahoma" w:cs="Tahoma"/>
          <w:sz w:val="20"/>
          <w:szCs w:val="20"/>
        </w:rPr>
      </w:pPr>
      <w:r w:rsidRPr="00456B3B">
        <w:rPr>
          <w:rFonts w:ascii="Tahoma" w:hAnsi="Tahoma" w:cs="Tahoma"/>
          <w:b/>
          <w:sz w:val="20"/>
          <w:szCs w:val="20"/>
        </w:rPr>
        <w:t>6.7</w:t>
      </w:r>
      <w:r>
        <w:rPr>
          <w:rFonts w:ascii="Tahoma" w:hAnsi="Tahoma" w:cs="Tahoma"/>
          <w:sz w:val="20"/>
          <w:szCs w:val="20"/>
        </w:rPr>
        <w:t xml:space="preserve">  </w:t>
      </w:r>
      <w:r w:rsidR="00C57546"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 xml:space="preserve">Filled vials </w:t>
      </w:r>
      <w:r w:rsidR="00C57546">
        <w:rPr>
          <w:rFonts w:ascii="Tahoma" w:hAnsi="Tahoma" w:cs="Tahoma"/>
          <w:sz w:val="20"/>
          <w:szCs w:val="20"/>
        </w:rPr>
        <w:t xml:space="preserve">are </w:t>
      </w:r>
      <w:r w:rsidRPr="00456B3B">
        <w:rPr>
          <w:rFonts w:ascii="Tahoma" w:hAnsi="Tahoma" w:cs="Tahoma"/>
          <w:sz w:val="20"/>
          <w:szCs w:val="20"/>
        </w:rPr>
        <w:t>transferred to the bunging unit and after bungin</w:t>
      </w:r>
      <w:r w:rsidR="00C57546">
        <w:rPr>
          <w:rFonts w:ascii="Tahoma" w:hAnsi="Tahoma" w:cs="Tahoma"/>
          <w:sz w:val="20"/>
          <w:szCs w:val="20"/>
        </w:rPr>
        <w:t xml:space="preserve">g vials move </w:t>
      </w:r>
      <w:r>
        <w:rPr>
          <w:rFonts w:ascii="Tahoma" w:hAnsi="Tahoma" w:cs="Tahoma"/>
          <w:sz w:val="20"/>
          <w:szCs w:val="20"/>
        </w:rPr>
        <w:t xml:space="preserve">into the sealing </w:t>
      </w:r>
      <w:r w:rsidR="00347F1B">
        <w:rPr>
          <w:rFonts w:ascii="Tahoma" w:hAnsi="Tahoma" w:cs="Tahoma"/>
          <w:sz w:val="20"/>
          <w:szCs w:val="20"/>
        </w:rPr>
        <w:t>room for</w:t>
      </w:r>
      <w:r w:rsidRPr="00456B3B">
        <w:rPr>
          <w:rFonts w:ascii="Tahoma" w:hAnsi="Tahoma" w:cs="Tahoma"/>
          <w:sz w:val="20"/>
          <w:szCs w:val="20"/>
        </w:rPr>
        <w:t xml:space="preserve"> sealing and then passed to the optical inspection area in packing hall.   </w:t>
      </w:r>
    </w:p>
    <w:p w:rsidR="00456B3B" w:rsidRPr="00456B3B" w:rsidRDefault="00456B3B" w:rsidP="00B6162C">
      <w:pPr>
        <w:pStyle w:val="DefaultText"/>
        <w:numPr>
          <w:ilvl w:val="0"/>
          <w:numId w:val="7"/>
        </w:numPr>
        <w:tabs>
          <w:tab w:val="left" w:pos="1530"/>
          <w:tab w:val="left" w:pos="4540"/>
        </w:tabs>
        <w:spacing w:before="120" w:after="120" w:line="360" w:lineRule="auto"/>
        <w:ind w:right="907" w:firstLine="0"/>
        <w:rPr>
          <w:rFonts w:ascii="Tahoma" w:hAnsi="Tahoma" w:cs="Tahoma"/>
          <w:b/>
          <w:sz w:val="20"/>
          <w:szCs w:val="20"/>
        </w:rPr>
      </w:pPr>
      <w:r w:rsidRPr="00456B3B">
        <w:rPr>
          <w:rFonts w:ascii="Tahoma" w:hAnsi="Tahoma" w:cs="Tahoma"/>
          <w:b/>
          <w:sz w:val="20"/>
          <w:szCs w:val="20"/>
        </w:rPr>
        <w:t>Annexure (S)</w:t>
      </w:r>
    </w:p>
    <w:p w:rsidR="00456B3B" w:rsidRPr="00456B3B" w:rsidRDefault="00456B3B" w:rsidP="00B6162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1380" w:right="907"/>
        <w:rPr>
          <w:rFonts w:ascii="Tahoma" w:hAnsi="Tahoma" w:cs="Tahoma"/>
          <w:sz w:val="20"/>
          <w:szCs w:val="20"/>
        </w:rPr>
      </w:pPr>
      <w:r w:rsidRPr="00456B3B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</w:rPr>
        <w:t xml:space="preserve"> </w:t>
      </w:r>
      <w:r w:rsidR="00C07E03"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>NA</w:t>
      </w:r>
    </w:p>
    <w:p w:rsidR="00456B3B" w:rsidRPr="00456B3B" w:rsidRDefault="00347F1B" w:rsidP="00B6162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07" w:firstLine="360"/>
        <w:rPr>
          <w:rFonts w:ascii="Tahoma" w:hAnsi="Tahoma" w:cs="Tahoma"/>
          <w:b/>
          <w:sz w:val="20"/>
          <w:szCs w:val="20"/>
        </w:rPr>
      </w:pPr>
      <w:r w:rsidRPr="00456B3B">
        <w:rPr>
          <w:rFonts w:ascii="Tahoma" w:hAnsi="Tahoma" w:cs="Tahoma"/>
          <w:b/>
          <w:sz w:val="20"/>
          <w:szCs w:val="20"/>
        </w:rPr>
        <w:t>8.0</w:t>
      </w:r>
      <w:r w:rsidRPr="00456B3B">
        <w:rPr>
          <w:rFonts w:ascii="Tahoma" w:hAnsi="Tahoma" w:cs="Tahoma"/>
          <w:sz w:val="20"/>
          <w:szCs w:val="20"/>
        </w:rPr>
        <w:t xml:space="preserve"> </w:t>
      </w:r>
      <w:r w:rsidRPr="00347F1B">
        <w:rPr>
          <w:rFonts w:ascii="Tahoma" w:hAnsi="Tahoma" w:cs="Tahoma"/>
          <w:b/>
          <w:sz w:val="20"/>
          <w:szCs w:val="20"/>
        </w:rPr>
        <w:t>Reference</w:t>
      </w:r>
      <w:r w:rsidR="00456B3B" w:rsidRPr="00456B3B">
        <w:rPr>
          <w:rFonts w:ascii="Tahoma" w:hAnsi="Tahoma" w:cs="Tahoma"/>
          <w:b/>
          <w:sz w:val="20"/>
          <w:szCs w:val="20"/>
        </w:rPr>
        <w:t xml:space="preserve"> (S)</w:t>
      </w:r>
    </w:p>
    <w:p w:rsidR="00456B3B" w:rsidRPr="00456B3B" w:rsidRDefault="00456B3B" w:rsidP="00B6162C">
      <w:pPr>
        <w:pStyle w:val="DefaultText"/>
        <w:tabs>
          <w:tab w:val="left" w:pos="1800"/>
          <w:tab w:val="left" w:pos="4540"/>
        </w:tabs>
        <w:spacing w:before="120" w:after="120" w:line="360" w:lineRule="auto"/>
        <w:ind w:left="720" w:right="907"/>
        <w:rPr>
          <w:rFonts w:ascii="Tahoma" w:hAnsi="Tahoma" w:cs="Tahoma"/>
          <w:sz w:val="20"/>
          <w:szCs w:val="20"/>
        </w:rPr>
      </w:pPr>
      <w:r w:rsidRPr="00456B3B">
        <w:rPr>
          <w:rFonts w:ascii="Tahoma" w:hAnsi="Tahoma" w:cs="Tahoma"/>
          <w:b/>
          <w:sz w:val="20"/>
          <w:szCs w:val="20"/>
        </w:rPr>
        <w:t xml:space="preserve">        </w:t>
      </w:r>
      <w:r>
        <w:rPr>
          <w:rFonts w:ascii="Tahoma" w:hAnsi="Tahoma" w:cs="Tahoma"/>
          <w:b/>
          <w:sz w:val="20"/>
          <w:szCs w:val="20"/>
        </w:rPr>
        <w:t xml:space="preserve">     </w:t>
      </w:r>
      <w:r w:rsidRPr="00456B3B">
        <w:rPr>
          <w:rFonts w:ascii="Tahoma" w:hAnsi="Tahoma" w:cs="Tahoma"/>
          <w:b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>NA</w:t>
      </w:r>
    </w:p>
    <w:p w:rsidR="00456B3B" w:rsidRPr="00456B3B" w:rsidRDefault="00347F1B" w:rsidP="00B6162C">
      <w:pPr>
        <w:pStyle w:val="DefaultText"/>
        <w:spacing w:before="120" w:after="120" w:line="360" w:lineRule="auto"/>
        <w:ind w:left="720" w:right="907" w:firstLine="360"/>
        <w:rPr>
          <w:rFonts w:ascii="Tahoma" w:hAnsi="Tahoma" w:cs="Tahoma"/>
          <w:b/>
          <w:bCs/>
          <w:sz w:val="20"/>
          <w:szCs w:val="20"/>
        </w:rPr>
      </w:pPr>
      <w:r w:rsidRPr="00456B3B">
        <w:rPr>
          <w:rFonts w:ascii="Tahoma" w:hAnsi="Tahoma" w:cs="Tahoma"/>
          <w:b/>
          <w:bCs/>
          <w:sz w:val="20"/>
          <w:szCs w:val="20"/>
        </w:rPr>
        <w:t>9.0</w:t>
      </w:r>
      <w:r>
        <w:rPr>
          <w:rFonts w:ascii="Tahoma" w:hAnsi="Tahoma" w:cs="Tahoma"/>
          <w:b/>
          <w:bCs/>
          <w:sz w:val="20"/>
          <w:szCs w:val="20"/>
        </w:rPr>
        <w:t xml:space="preserve"> Glossary</w:t>
      </w:r>
      <w:r w:rsidR="00456B3B" w:rsidRPr="00456B3B">
        <w:rPr>
          <w:rFonts w:ascii="Tahoma" w:hAnsi="Tahoma" w:cs="Tahoma"/>
          <w:b/>
          <w:bCs/>
          <w:sz w:val="20"/>
          <w:szCs w:val="20"/>
        </w:rPr>
        <w:tab/>
      </w:r>
      <w:r w:rsidR="00456B3B" w:rsidRPr="00456B3B">
        <w:rPr>
          <w:rFonts w:ascii="Tahoma" w:hAnsi="Tahoma" w:cs="Tahoma"/>
          <w:b/>
          <w:bCs/>
          <w:sz w:val="20"/>
          <w:szCs w:val="20"/>
        </w:rPr>
        <w:tab/>
      </w:r>
    </w:p>
    <w:p w:rsidR="00456B3B" w:rsidRDefault="00456B3B" w:rsidP="00B6162C">
      <w:pPr>
        <w:pStyle w:val="DefaultText"/>
        <w:spacing w:before="120" w:after="120" w:line="360" w:lineRule="auto"/>
        <w:ind w:left="1980" w:right="907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 xml:space="preserve">SOP   </w:t>
      </w:r>
      <w:r w:rsidRPr="00456B3B">
        <w:rPr>
          <w:rFonts w:ascii="Tahoma" w:hAnsi="Tahoma" w:cs="Tahoma"/>
          <w:sz w:val="20"/>
          <w:szCs w:val="20"/>
        </w:rPr>
        <w:tab/>
        <w:t>: Standard Operating Procedure.</w:t>
      </w:r>
    </w:p>
    <w:p w:rsidR="009A77F0" w:rsidRDefault="009A77F0" w:rsidP="00B6162C">
      <w:pPr>
        <w:pStyle w:val="DefaultText"/>
        <w:spacing w:before="120" w:after="120" w:line="360" w:lineRule="auto"/>
        <w:ind w:left="1980" w:right="907" w:hanging="54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NLT</w:t>
      </w:r>
      <w:r>
        <w:rPr>
          <w:rFonts w:ascii="Tahoma" w:hAnsi="Tahoma" w:cs="Tahoma"/>
          <w:sz w:val="20"/>
          <w:szCs w:val="20"/>
        </w:rPr>
        <w:tab/>
      </w:r>
      <w:r>
        <w:rPr>
          <w:rFonts w:ascii="Tahoma" w:hAnsi="Tahoma" w:cs="Tahoma"/>
          <w:sz w:val="20"/>
          <w:szCs w:val="20"/>
        </w:rPr>
        <w:tab/>
        <w:t>: Not less Than</w:t>
      </w:r>
    </w:p>
    <w:p w:rsidR="00456B3B" w:rsidRPr="00456B3B" w:rsidRDefault="00456B3B" w:rsidP="00B6162C">
      <w:pPr>
        <w:pStyle w:val="DefaultText"/>
        <w:spacing w:before="120" w:after="120" w:line="360" w:lineRule="auto"/>
        <w:ind w:left="720" w:right="907" w:firstLine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 xml:space="preserve">NO.     : Number  </w:t>
      </w:r>
    </w:p>
    <w:p w:rsidR="00456B3B" w:rsidRPr="00456B3B" w:rsidRDefault="00456B3B" w:rsidP="00B6162C">
      <w:pPr>
        <w:pStyle w:val="DefaultText"/>
        <w:spacing w:before="120" w:after="120" w:line="360" w:lineRule="auto"/>
        <w:ind w:left="2160" w:right="907" w:hanging="72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 xml:space="preserve"> </w:t>
      </w:r>
      <w:r w:rsidRPr="00456B3B">
        <w:rPr>
          <w:rFonts w:ascii="Tahoma" w:hAnsi="Tahoma" w:cs="Tahoma"/>
          <w:sz w:val="20"/>
          <w:szCs w:val="20"/>
        </w:rPr>
        <w:t>PC</w:t>
      </w:r>
      <w:r w:rsidRPr="00456B3B">
        <w:rPr>
          <w:rFonts w:ascii="Tahoma" w:hAnsi="Tahoma" w:cs="Tahoma"/>
          <w:sz w:val="20"/>
          <w:szCs w:val="20"/>
        </w:rPr>
        <w:tab/>
        <w:t xml:space="preserve">: Production (C-Block)  </w:t>
      </w:r>
    </w:p>
    <w:p w:rsidR="00BB2155" w:rsidRPr="00456B3B" w:rsidRDefault="00BB2155" w:rsidP="00B6162C">
      <w:pPr>
        <w:pStyle w:val="DefaultText"/>
        <w:spacing w:before="120" w:after="120" w:line="360" w:lineRule="auto"/>
        <w:ind w:left="1080" w:right="907"/>
        <w:rPr>
          <w:rFonts w:ascii="Tahoma" w:hAnsi="Tahoma" w:cs="Tahoma"/>
          <w:sz w:val="20"/>
          <w:szCs w:val="20"/>
        </w:rPr>
      </w:pPr>
    </w:p>
    <w:sectPr w:rsidR="00BB2155" w:rsidRPr="00456B3B" w:rsidSect="00223B4E">
      <w:headerReference w:type="default" r:id="rId10"/>
      <w:footerReference w:type="default" r:id="rId11"/>
      <w:pgSz w:w="12240" w:h="15840"/>
      <w:pgMar w:top="907" w:right="540" w:bottom="720" w:left="540" w:header="720" w:footer="187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2F05" w:rsidRDefault="001B2F05">
      <w:r>
        <w:separator/>
      </w:r>
    </w:p>
  </w:endnote>
  <w:endnote w:type="continuationSeparator" w:id="1">
    <w:p w:rsidR="001B2F05" w:rsidRDefault="001B2F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AD11F9">
    <w:pPr>
      <w:pStyle w:val="Footer"/>
      <w:jc w:val="center"/>
      <w:rPr>
        <w:rFonts w:ascii="Arial" w:hAnsi="Arial" w:cs="Arial"/>
      </w:rPr>
    </w:pPr>
    <w:r w:rsidRPr="00AD11F9">
      <w:rPr>
        <w:rFonts w:ascii="Arial" w:hAnsi="Arial" w:cs="Arial"/>
        <w:noProof/>
        <w:sz w:val="20"/>
      </w:rPr>
      <w:pict>
        <v:line id="_x0000_s2050" style="position:absolute;left:0;text-align:left;z-index:251657216" from="-3pt,8.05pt" to="453pt,8.0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AD11F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AD11F9">
      <w:rPr>
        <w:rFonts w:ascii="Tahoma" w:hAnsi="Tahoma" w:cs="Tahoma"/>
        <w:sz w:val="20"/>
      </w:rPr>
      <w:fldChar w:fldCharType="separate"/>
    </w:r>
    <w:r w:rsidR="00347F1B">
      <w:rPr>
        <w:rFonts w:ascii="Tahoma" w:hAnsi="Tahoma" w:cs="Tahoma"/>
        <w:noProof/>
        <w:sz w:val="20"/>
      </w:rPr>
      <w:t>1</w:t>
    </w:r>
    <w:r w:rsidR="00AD11F9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AD11F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AD11F9">
      <w:rPr>
        <w:rFonts w:ascii="Tahoma" w:hAnsi="Tahoma" w:cs="Tahoma"/>
        <w:sz w:val="20"/>
      </w:rPr>
      <w:fldChar w:fldCharType="separate"/>
    </w:r>
    <w:r w:rsidR="00347F1B">
      <w:rPr>
        <w:rFonts w:ascii="Tahoma" w:hAnsi="Tahoma" w:cs="Tahoma"/>
        <w:noProof/>
        <w:sz w:val="20"/>
      </w:rPr>
      <w:t>2</w:t>
    </w:r>
    <w:r w:rsidR="00AD11F9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sz w:val="20"/>
      </w:rPr>
    </w:pPr>
  </w:p>
  <w:p w:rsidR="00BB2155" w:rsidRDefault="00BB2155">
    <w:pPr>
      <w:pStyle w:val="Footer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AD11F9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noProof/>
        <w:sz w:val="20"/>
      </w:rPr>
      <w:pict>
        <v:line id="_x0000_s2051" style="position:absolute;left:0;text-align:left;z-index:251658240" from="54pt,2.15pt" to="510pt,2.15pt"/>
      </w:pict>
    </w:r>
  </w:p>
  <w:p w:rsidR="00BB2155" w:rsidRDefault="00BB2155">
    <w:pPr>
      <w:pStyle w:val="Footer"/>
      <w:jc w:val="center"/>
      <w:rPr>
        <w:rFonts w:ascii="Tahoma" w:hAnsi="Tahoma" w:cs="Tahoma"/>
        <w:sz w:val="20"/>
      </w:rPr>
    </w:pPr>
    <w:r>
      <w:rPr>
        <w:rFonts w:ascii="Tahoma" w:hAnsi="Tahoma" w:cs="Tahoma"/>
        <w:sz w:val="20"/>
      </w:rPr>
      <w:t xml:space="preserve">For restricted circulation only, Alkem Laboratories Ltd, Baddi – Page </w:t>
    </w:r>
    <w:r w:rsidR="00AD11F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PAGE </w:instrText>
    </w:r>
    <w:r w:rsidR="00AD11F9">
      <w:rPr>
        <w:rFonts w:ascii="Tahoma" w:hAnsi="Tahoma" w:cs="Tahoma"/>
        <w:sz w:val="20"/>
      </w:rPr>
      <w:fldChar w:fldCharType="separate"/>
    </w:r>
    <w:r w:rsidR="00347F1B">
      <w:rPr>
        <w:rFonts w:ascii="Tahoma" w:hAnsi="Tahoma" w:cs="Tahoma"/>
        <w:noProof/>
        <w:sz w:val="20"/>
      </w:rPr>
      <w:t>2</w:t>
    </w:r>
    <w:r w:rsidR="00AD11F9">
      <w:rPr>
        <w:rFonts w:ascii="Tahoma" w:hAnsi="Tahoma" w:cs="Tahoma"/>
        <w:sz w:val="20"/>
      </w:rPr>
      <w:fldChar w:fldCharType="end"/>
    </w:r>
    <w:r>
      <w:rPr>
        <w:rFonts w:ascii="Tahoma" w:hAnsi="Tahoma" w:cs="Tahoma"/>
        <w:sz w:val="20"/>
      </w:rPr>
      <w:t xml:space="preserve"> of </w:t>
    </w:r>
    <w:r w:rsidR="00AD11F9">
      <w:rPr>
        <w:rFonts w:ascii="Tahoma" w:hAnsi="Tahoma" w:cs="Tahoma"/>
        <w:sz w:val="20"/>
      </w:rPr>
      <w:fldChar w:fldCharType="begin"/>
    </w:r>
    <w:r>
      <w:rPr>
        <w:rFonts w:ascii="Tahoma" w:hAnsi="Tahoma" w:cs="Tahoma"/>
        <w:sz w:val="20"/>
      </w:rPr>
      <w:instrText xml:space="preserve"> NUMPAGES </w:instrText>
    </w:r>
    <w:r w:rsidR="00AD11F9">
      <w:rPr>
        <w:rFonts w:ascii="Tahoma" w:hAnsi="Tahoma" w:cs="Tahoma"/>
        <w:sz w:val="20"/>
      </w:rPr>
      <w:fldChar w:fldCharType="separate"/>
    </w:r>
    <w:r w:rsidR="00347F1B">
      <w:rPr>
        <w:rFonts w:ascii="Tahoma" w:hAnsi="Tahoma" w:cs="Tahoma"/>
        <w:noProof/>
        <w:sz w:val="20"/>
      </w:rPr>
      <w:t>2</w:t>
    </w:r>
    <w:r w:rsidR="00AD11F9">
      <w:rPr>
        <w:rFonts w:ascii="Tahoma" w:hAnsi="Tahoma" w:cs="Tahoma"/>
        <w:sz w:val="20"/>
      </w:rPr>
      <w:fldChar w:fldCharType="end"/>
    </w:r>
  </w:p>
  <w:p w:rsidR="00BB2155" w:rsidRDefault="00BB2155">
    <w:pPr>
      <w:pStyle w:val="Footer"/>
      <w:rPr>
        <w:rFonts w:ascii="Tahoma" w:hAnsi="Tahoma" w:cs="Tahoma"/>
        <w:sz w:val="20"/>
      </w:rPr>
    </w:pPr>
  </w:p>
  <w:p w:rsidR="00BB2155" w:rsidRDefault="00BB2155">
    <w:pPr>
      <w:pStyle w:val="Footer"/>
      <w:tabs>
        <w:tab w:val="left" w:pos="960"/>
        <w:tab w:val="left" w:pos="1080"/>
      </w:tabs>
      <w:rPr>
        <w:rFonts w:ascii="Tahoma" w:hAnsi="Tahoma" w:cs="Tahoma"/>
        <w:sz w:val="20"/>
      </w:rPr>
    </w:pPr>
    <w:r>
      <w:rPr>
        <w:sz w:val="20"/>
      </w:rPr>
      <w:t xml:space="preserve">                   </w:t>
    </w:r>
    <w:r>
      <w:rPr>
        <w:rFonts w:ascii="Tahoma" w:hAnsi="Tahoma" w:cs="Tahoma"/>
        <w:sz w:val="16"/>
      </w:rPr>
      <w:t>Format No. QA/001/F1-01</w:t>
    </w:r>
  </w:p>
  <w:p w:rsidR="00BB2155" w:rsidRDefault="00BB2155">
    <w:pPr>
      <w:pStyle w:val="Footer"/>
    </w:pPr>
    <w:r>
      <w:t xml:space="preserve"> </w:t>
    </w:r>
  </w:p>
  <w:p w:rsidR="00BB2155" w:rsidRDefault="00BB215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2F05" w:rsidRDefault="001B2F05">
      <w:r>
        <w:separator/>
      </w:r>
    </w:p>
  </w:footnote>
  <w:footnote w:type="continuationSeparator" w:id="1">
    <w:p w:rsidR="001B2F05" w:rsidRDefault="001B2F0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080"/>
      <w:gridCol w:w="768"/>
      <w:gridCol w:w="1849"/>
      <w:gridCol w:w="1848"/>
      <w:gridCol w:w="1849"/>
      <w:gridCol w:w="1849"/>
    </w:tblGrid>
    <w:tr w:rsidR="00BB2155">
      <w:trPr>
        <w:trHeight w:val="350"/>
      </w:trPr>
      <w:tc>
        <w:tcPr>
          <w:tcW w:w="1080" w:type="dxa"/>
          <w:tcBorders>
            <w:top w:val="nil"/>
            <w:left w:val="nil"/>
            <w:bottom w:val="single" w:sz="4" w:space="0" w:color="auto"/>
            <w:right w:val="nil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5pt;height:21pt" o:ole="">
                <v:imagedata r:id="rId1" o:title=""/>
              </v:shape>
              <o:OLEObject Type="Embed" ProgID="MSPhotoEd.3" ShapeID="_x0000_i1025" DrawAspect="Content" ObjectID="_1314884689" r:id="rId2"/>
            </w:object>
          </w:r>
        </w:p>
      </w:tc>
      <w:tc>
        <w:tcPr>
          <w:tcW w:w="8163" w:type="dxa"/>
          <w:gridSpan w:val="5"/>
          <w:tcBorders>
            <w:top w:val="nil"/>
            <w:left w:val="nil"/>
            <w:bottom w:val="single" w:sz="4" w:space="0" w:color="auto"/>
            <w:right w:val="nil"/>
          </w:tcBorders>
          <w:vAlign w:val="center"/>
        </w:tcPr>
        <w:p w:rsidR="00BB2155" w:rsidRPr="00C14796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 xml:space="preserve">                          ALKEM LABORATORIES LTD</w:t>
          </w:r>
          <w:r w:rsidRPr="00C14796">
            <w:rPr>
              <w:rFonts w:ascii="Tahoma" w:hAnsi="Tahoma" w:cs="Tahoma"/>
              <w:sz w:val="20"/>
              <w:szCs w:val="20"/>
            </w:rPr>
            <w:t>.,</w:t>
          </w: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 xml:space="preserve"> BADDI.</w:t>
          </w:r>
        </w:p>
      </w:tc>
    </w:tr>
    <w:tr w:rsidR="00BB2155">
      <w:tc>
        <w:tcPr>
          <w:tcW w:w="9243" w:type="dxa"/>
          <w:gridSpan w:val="6"/>
          <w:tcBorders>
            <w:top w:val="single" w:sz="4" w:space="0" w:color="auto"/>
          </w:tcBorders>
        </w:tcPr>
        <w:p w:rsidR="00BB2155" w:rsidRPr="00C14796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>STANDARD OPERATING PROCEDURE</w:t>
          </w:r>
        </w:p>
      </w:tc>
    </w:tr>
    <w:tr w:rsidR="00BB2155">
      <w:tc>
        <w:tcPr>
          <w:tcW w:w="9243" w:type="dxa"/>
          <w:gridSpan w:val="6"/>
        </w:tcPr>
        <w:p w:rsidR="00BB2155" w:rsidRPr="00C14796" w:rsidRDefault="00BB2155">
          <w:pPr>
            <w:tabs>
              <w:tab w:val="left" w:pos="6379"/>
            </w:tabs>
            <w:spacing w:line="360" w:lineRule="auto"/>
            <w:ind w:left="567" w:hanging="567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56B3B" w:rsidRPr="00C14796">
            <w:rPr>
              <w:rFonts w:ascii="Tahoma" w:hAnsi="Tahoma" w:cs="Tahoma"/>
              <w:sz w:val="20"/>
              <w:szCs w:val="20"/>
            </w:rPr>
            <w:t>Procedure for Material Movement In Aseptic Area</w:t>
          </w:r>
          <w:r w:rsidR="00093B64" w:rsidRPr="00C14796">
            <w:rPr>
              <w:rFonts w:ascii="Tahoma" w:hAnsi="Tahoma" w:cs="Tahoma"/>
              <w:b/>
              <w:bCs/>
              <w:sz w:val="20"/>
              <w:szCs w:val="20"/>
            </w:rPr>
            <w:t xml:space="preserve">  </w:t>
          </w:r>
        </w:p>
      </w:tc>
    </w:tr>
    <w:tr w:rsidR="00BB2155">
      <w:trPr>
        <w:cantSplit/>
        <w:trHeight w:val="432"/>
      </w:trPr>
      <w:tc>
        <w:tcPr>
          <w:tcW w:w="1848" w:type="dxa"/>
          <w:gridSpan w:val="2"/>
          <w:vAlign w:val="center"/>
        </w:tcPr>
        <w:p w:rsidR="00BB2155" w:rsidRPr="00C14796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49" w:type="dxa"/>
          <w:vAlign w:val="center"/>
        </w:tcPr>
        <w:p w:rsidR="00BB2155" w:rsidRPr="00C14796" w:rsidRDefault="00093B64" w:rsidP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C14796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456B3B" w:rsidRPr="00C14796">
            <w:rPr>
              <w:rFonts w:ascii="Tahoma" w:hAnsi="Tahoma" w:cs="Tahoma"/>
              <w:bCs/>
              <w:sz w:val="20"/>
              <w:szCs w:val="20"/>
            </w:rPr>
            <w:t>69</w:t>
          </w:r>
        </w:p>
      </w:tc>
      <w:tc>
        <w:tcPr>
          <w:tcW w:w="1848" w:type="dxa"/>
          <w:vAlign w:val="center"/>
        </w:tcPr>
        <w:p w:rsidR="00BB2155" w:rsidRPr="00C14796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>Department</w:t>
          </w:r>
        </w:p>
      </w:tc>
      <w:tc>
        <w:tcPr>
          <w:tcW w:w="1849" w:type="dxa"/>
          <w:vAlign w:val="center"/>
        </w:tcPr>
        <w:p w:rsidR="00BB2155" w:rsidRPr="00C14796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Cs/>
              <w:sz w:val="20"/>
              <w:szCs w:val="20"/>
            </w:rPr>
            <w:t>PRODUCTION</w:t>
          </w:r>
        </w:p>
      </w:tc>
      <w:tc>
        <w:tcPr>
          <w:tcW w:w="1849" w:type="dxa"/>
          <w:vMerge w:val="restart"/>
          <w:vAlign w:val="center"/>
        </w:tcPr>
        <w:p w:rsidR="00BB2155" w:rsidRPr="00C14796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456B3B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49" w:type="dxa"/>
        </w:tcPr>
        <w:p w:rsidR="00456B3B" w:rsidRPr="00C14796" w:rsidRDefault="00456B3B" w:rsidP="006025E3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C14796">
            <w:rPr>
              <w:rFonts w:ascii="Tahoma" w:hAnsi="Tahoma" w:cs="Tahoma"/>
              <w:b w:val="0"/>
              <w:bCs w:val="0"/>
              <w:sz w:val="20"/>
              <w:szCs w:val="20"/>
            </w:rPr>
            <w:t>02</w:t>
          </w:r>
        </w:p>
      </w:tc>
      <w:tc>
        <w:tcPr>
          <w:tcW w:w="1848" w:type="dxa"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>Effective Date</w:t>
          </w:r>
        </w:p>
      </w:tc>
      <w:tc>
        <w:tcPr>
          <w:tcW w:w="1849" w:type="dxa"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456B3B" w:rsidTr="00387CED">
      <w:trPr>
        <w:cantSplit/>
        <w:trHeight w:val="432"/>
      </w:trPr>
      <w:tc>
        <w:tcPr>
          <w:tcW w:w="1848" w:type="dxa"/>
          <w:gridSpan w:val="2"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>Supersede No.</w:t>
          </w:r>
        </w:p>
      </w:tc>
      <w:tc>
        <w:tcPr>
          <w:tcW w:w="1849" w:type="dxa"/>
        </w:tcPr>
        <w:p w:rsidR="00456B3B" w:rsidRPr="00C14796" w:rsidRDefault="00456B3B" w:rsidP="006025E3">
          <w:pPr>
            <w:pStyle w:val="Heading1"/>
            <w:ind w:left="0" w:firstLine="0"/>
            <w:rPr>
              <w:rFonts w:ascii="Tahoma" w:hAnsi="Tahoma" w:cs="Tahoma"/>
              <w:b w:val="0"/>
              <w:bCs w:val="0"/>
              <w:sz w:val="20"/>
              <w:szCs w:val="20"/>
            </w:rPr>
          </w:pPr>
          <w:r w:rsidRPr="00C14796">
            <w:rPr>
              <w:rFonts w:ascii="Tahoma" w:hAnsi="Tahoma" w:cs="Tahoma"/>
              <w:b w:val="0"/>
              <w:bCs w:val="0"/>
              <w:sz w:val="20"/>
              <w:szCs w:val="20"/>
            </w:rPr>
            <w:t>PC/069-01</w:t>
          </w:r>
        </w:p>
      </w:tc>
      <w:tc>
        <w:tcPr>
          <w:tcW w:w="1848" w:type="dxa"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 w:rsidRPr="00C14796">
            <w:rPr>
              <w:rFonts w:ascii="Tahoma" w:hAnsi="Tahoma" w:cs="Tahoma"/>
              <w:b/>
              <w:bCs/>
              <w:sz w:val="20"/>
              <w:szCs w:val="20"/>
            </w:rPr>
            <w:t>Review Date</w:t>
          </w:r>
        </w:p>
      </w:tc>
      <w:tc>
        <w:tcPr>
          <w:tcW w:w="1849" w:type="dxa"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  <w:vMerge/>
          <w:vAlign w:val="center"/>
        </w:tcPr>
        <w:p w:rsidR="00456B3B" w:rsidRPr="00C14796" w:rsidRDefault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12"/>
        <w:szCs w:val="20"/>
      </w:rPr>
    </w:pPr>
  </w:p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48"/>
      <w:gridCol w:w="1848"/>
      <w:gridCol w:w="1849"/>
      <w:gridCol w:w="1849"/>
      <w:gridCol w:w="1849"/>
    </w:tblGrid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Prepared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Checked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Approved By</w:t>
          </w: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Authorized By</w:t>
          </w:r>
        </w:p>
      </w:tc>
    </w:tr>
    <w:tr w:rsidR="00BB2155">
      <w:trPr>
        <w:trHeight w:val="467"/>
      </w:trPr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Sign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60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Date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Name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Designation</w:t>
          </w:r>
        </w:p>
      </w:tc>
      <w:tc>
        <w:tcPr>
          <w:tcW w:w="1848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  <w:tc>
        <w:tcPr>
          <w:tcW w:w="1849" w:type="dxa"/>
        </w:tcPr>
        <w:p w:rsidR="00BB2155" w:rsidRDefault="00BB2155">
          <w:pPr>
            <w:tabs>
              <w:tab w:val="left" w:pos="6379"/>
            </w:tabs>
            <w:spacing w:line="360" w:lineRule="auto"/>
            <w:jc w:val="center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2155" w:rsidRDefault="00BB2155">
    <w:pPr>
      <w:tabs>
        <w:tab w:val="left" w:pos="6379"/>
        <w:tab w:val="left" w:pos="8400"/>
      </w:tabs>
      <w:jc w:val="center"/>
      <w:rPr>
        <w:rFonts w:ascii="Tahoma" w:hAnsi="Tahoma" w:cs="Tahoma"/>
        <w:b/>
        <w:bCs/>
        <w:sz w:val="20"/>
        <w:szCs w:val="20"/>
      </w:rPr>
    </w:pPr>
  </w:p>
  <w:tbl>
    <w:tblPr>
      <w:tblW w:w="0" w:type="auto"/>
      <w:jc w:val="center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/>
    </w:tblPr>
    <w:tblGrid>
      <w:gridCol w:w="1860"/>
      <w:gridCol w:w="1861"/>
      <w:gridCol w:w="1860"/>
      <w:gridCol w:w="1861"/>
      <w:gridCol w:w="1801"/>
    </w:tblGrid>
    <w:tr w:rsidR="00BB2155">
      <w:trPr>
        <w:cantSplit/>
        <w:jc w:val="center"/>
      </w:trPr>
      <w:tc>
        <w:tcPr>
          <w:tcW w:w="7442" w:type="dxa"/>
          <w:gridSpan w:val="4"/>
          <w:tcBorders>
            <w:right w:val="single" w:sz="4" w:space="0" w:color="auto"/>
          </w:tcBorders>
        </w:tcPr>
        <w:p w:rsidR="00BB2155" w:rsidRDefault="00BB2155">
          <w:pPr>
            <w:tabs>
              <w:tab w:val="left" w:pos="6379"/>
            </w:tabs>
            <w:spacing w:line="360" w:lineRule="auto"/>
            <w:ind w:left="572" w:hanging="581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 xml:space="preserve">Title: </w:t>
          </w:r>
          <w:r w:rsidR="00456B3B" w:rsidRPr="00456B3B">
            <w:rPr>
              <w:rFonts w:ascii="Tahoma" w:hAnsi="Tahoma" w:cs="Tahoma"/>
              <w:sz w:val="20"/>
              <w:szCs w:val="20"/>
            </w:rPr>
            <w:t>Procedure for Material Movement In Aseptic Area</w:t>
          </w:r>
          <w:r w:rsidR="00456B3B">
            <w:rPr>
              <w:b/>
              <w:bCs/>
            </w:rPr>
            <w:t xml:space="preserve">  </w:t>
          </w:r>
        </w:p>
      </w:tc>
      <w:tc>
        <w:tcPr>
          <w:tcW w:w="1801" w:type="dxa"/>
          <w:vMerge w:val="restart"/>
          <w:tcBorders>
            <w:left w:val="single" w:sz="4" w:space="0" w:color="auto"/>
          </w:tcBorders>
        </w:tcPr>
        <w:p w:rsidR="00BB2155" w:rsidRDefault="00BB2155">
          <w:pPr>
            <w:rPr>
              <w:rFonts w:ascii="Tahoma" w:hAnsi="Tahoma" w:cs="Tahoma"/>
              <w:b/>
              <w:bCs/>
              <w:sz w:val="20"/>
              <w:szCs w:val="20"/>
            </w:rPr>
          </w:pPr>
        </w:p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  <w:tr w:rsidR="00BB2155">
      <w:trPr>
        <w:cantSplit/>
        <w:trHeight w:val="576"/>
        <w:jc w:val="center"/>
      </w:trPr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SOP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 w:rsidP="00456B3B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PC/0</w:t>
          </w:r>
          <w:r w:rsidR="00456B3B">
            <w:rPr>
              <w:rFonts w:ascii="Tahoma" w:hAnsi="Tahoma" w:cs="Tahoma"/>
              <w:bCs/>
              <w:sz w:val="20"/>
              <w:szCs w:val="20"/>
            </w:rPr>
            <w:t>69</w:t>
          </w:r>
        </w:p>
      </w:tc>
      <w:tc>
        <w:tcPr>
          <w:tcW w:w="1860" w:type="dxa"/>
          <w:tcBorders>
            <w:righ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  <w:r>
            <w:rPr>
              <w:rFonts w:ascii="Tahoma" w:hAnsi="Tahoma" w:cs="Tahoma"/>
              <w:b/>
              <w:bCs/>
              <w:sz w:val="20"/>
              <w:szCs w:val="20"/>
            </w:rPr>
            <w:t>Revision No.</w:t>
          </w:r>
        </w:p>
      </w:tc>
      <w:tc>
        <w:tcPr>
          <w:tcW w:w="1861" w:type="dxa"/>
          <w:tcBorders>
            <w:right w:val="single" w:sz="4" w:space="0" w:color="auto"/>
          </w:tcBorders>
          <w:vAlign w:val="center"/>
        </w:tcPr>
        <w:p w:rsidR="00BB2155" w:rsidRPr="00093B64" w:rsidRDefault="00093B64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Cs/>
              <w:sz w:val="20"/>
              <w:szCs w:val="20"/>
            </w:rPr>
          </w:pPr>
          <w:r w:rsidRPr="00093B64">
            <w:rPr>
              <w:rFonts w:ascii="Tahoma" w:hAnsi="Tahoma" w:cs="Tahoma"/>
              <w:bCs/>
              <w:sz w:val="20"/>
              <w:szCs w:val="20"/>
            </w:rPr>
            <w:t>02</w:t>
          </w:r>
        </w:p>
      </w:tc>
      <w:tc>
        <w:tcPr>
          <w:tcW w:w="1801" w:type="dxa"/>
          <w:vMerge/>
          <w:tcBorders>
            <w:left w:val="single" w:sz="4" w:space="0" w:color="auto"/>
          </w:tcBorders>
          <w:vAlign w:val="center"/>
        </w:tcPr>
        <w:p w:rsidR="00BB2155" w:rsidRDefault="00BB2155">
          <w:pPr>
            <w:tabs>
              <w:tab w:val="left" w:pos="6379"/>
            </w:tabs>
            <w:spacing w:line="360" w:lineRule="auto"/>
            <w:rPr>
              <w:rFonts w:ascii="Tahoma" w:hAnsi="Tahoma" w:cs="Tahoma"/>
              <w:b/>
              <w:bCs/>
              <w:sz w:val="20"/>
              <w:szCs w:val="20"/>
            </w:rPr>
          </w:pPr>
        </w:p>
      </w:tc>
    </w:tr>
  </w:tbl>
  <w:p w:rsidR="00BB2155" w:rsidRDefault="00BB2155">
    <w:pPr>
      <w:tabs>
        <w:tab w:val="left" w:pos="6379"/>
      </w:tabs>
      <w:jc w:val="center"/>
      <w:rPr>
        <w:rFonts w:ascii="Tahoma" w:hAnsi="Tahoma" w:cs="Tahoma"/>
        <w:b/>
        <w:bCs/>
        <w:sz w:val="20"/>
        <w:szCs w:val="20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F5E7B"/>
    <w:multiLevelType w:val="multilevel"/>
    <w:tmpl w:val="C1F2D9DE"/>
    <w:lvl w:ilvl="0">
      <w:start w:val="2"/>
      <w:numFmt w:val="decimal"/>
      <w:lvlText w:val="%1.0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720"/>
      </w:pPr>
      <w:rPr>
        <w:rFonts w:hint="default"/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7920" w:hanging="2160"/>
      </w:pPr>
      <w:rPr>
        <w:rFonts w:hint="default"/>
      </w:rPr>
    </w:lvl>
  </w:abstractNum>
  <w:abstractNum w:abstractNumId="1">
    <w:nsid w:val="34346853"/>
    <w:multiLevelType w:val="multilevel"/>
    <w:tmpl w:val="23BC6642"/>
    <w:lvl w:ilvl="0">
      <w:start w:val="6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2">
    <w:nsid w:val="3DEC4D61"/>
    <w:multiLevelType w:val="multilevel"/>
    <w:tmpl w:val="BAD40AC2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40" w:hanging="480"/>
      </w:pPr>
      <w:rPr>
        <w:rFonts w:hint="default"/>
      </w:rPr>
    </w:lvl>
    <w:lvl w:ilvl="2">
      <w:start w:val="4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3">
    <w:nsid w:val="46671010"/>
    <w:multiLevelType w:val="multilevel"/>
    <w:tmpl w:val="5A62B41A"/>
    <w:lvl w:ilvl="0">
      <w:start w:val="1"/>
      <w:numFmt w:val="decimal"/>
      <w:lvlText w:val="%1.0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9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0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7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60" w:hanging="1800"/>
      </w:pPr>
      <w:rPr>
        <w:rFonts w:hint="default"/>
      </w:rPr>
    </w:lvl>
  </w:abstractNum>
  <w:abstractNum w:abstractNumId="4">
    <w:nsid w:val="69FF2CA9"/>
    <w:multiLevelType w:val="multilevel"/>
    <w:tmpl w:val="06BCB02C"/>
    <w:lvl w:ilvl="0">
      <w:start w:val="9"/>
      <w:numFmt w:val="decimal"/>
      <w:lvlText w:val="%1.0"/>
      <w:lvlJc w:val="left"/>
      <w:pPr>
        <w:tabs>
          <w:tab w:val="num" w:pos="1680"/>
        </w:tabs>
        <w:ind w:left="1680" w:hanging="7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400"/>
        </w:tabs>
        <w:ind w:left="2400" w:hanging="7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120"/>
        </w:tabs>
        <w:ind w:left="3120" w:hanging="7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840"/>
        </w:tabs>
        <w:ind w:left="3840" w:hanging="7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60"/>
        </w:tabs>
        <w:ind w:left="66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80"/>
        </w:tabs>
        <w:ind w:left="73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60"/>
        </w:tabs>
        <w:ind w:left="8460" w:hanging="1800"/>
      </w:pPr>
      <w:rPr>
        <w:rFonts w:hint="default"/>
      </w:rPr>
    </w:lvl>
  </w:abstractNum>
  <w:abstractNum w:abstractNumId="5">
    <w:nsid w:val="79464AFB"/>
    <w:multiLevelType w:val="multilevel"/>
    <w:tmpl w:val="928CB200"/>
    <w:lvl w:ilvl="0">
      <w:start w:val="7"/>
      <w:numFmt w:val="decimal"/>
      <w:lvlText w:val="%1.0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4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80" w:hanging="1800"/>
      </w:pPr>
      <w:rPr>
        <w:rFonts w:hint="default"/>
      </w:rPr>
    </w:lvl>
  </w:abstractNum>
  <w:abstractNum w:abstractNumId="6">
    <w:nsid w:val="7CBF70D9"/>
    <w:multiLevelType w:val="multilevel"/>
    <w:tmpl w:val="2F3676B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44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 w:numId="6">
    <w:abstractNumId w:val="6"/>
  </w:num>
  <w:num w:numId="7">
    <w:abstractNumId w:val="5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en-US" w:vendorID="64" w:dllVersion="131077" w:nlCheck="1" w:checkStyle="1"/>
  <w:activeWritingStyle w:appName="MSWord" w:lang="en-US" w:vendorID="64" w:dllVersion="131078" w:nlCheck="1" w:checkStyle="1"/>
  <w:attachedTemplate r:id="rId1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6162C"/>
    <w:rsid w:val="00093B64"/>
    <w:rsid w:val="00166C3B"/>
    <w:rsid w:val="001B2F05"/>
    <w:rsid w:val="00223B4E"/>
    <w:rsid w:val="002E4413"/>
    <w:rsid w:val="00347F1B"/>
    <w:rsid w:val="00387CED"/>
    <w:rsid w:val="00456B3B"/>
    <w:rsid w:val="00665547"/>
    <w:rsid w:val="00710AF8"/>
    <w:rsid w:val="00756699"/>
    <w:rsid w:val="007C1E1D"/>
    <w:rsid w:val="00817CF0"/>
    <w:rsid w:val="00832A00"/>
    <w:rsid w:val="009A77F0"/>
    <w:rsid w:val="00A17345"/>
    <w:rsid w:val="00AD11F9"/>
    <w:rsid w:val="00B605C0"/>
    <w:rsid w:val="00B6162C"/>
    <w:rsid w:val="00BB2155"/>
    <w:rsid w:val="00BB5D87"/>
    <w:rsid w:val="00C07E03"/>
    <w:rsid w:val="00C14796"/>
    <w:rsid w:val="00C57546"/>
    <w:rsid w:val="00D00207"/>
    <w:rsid w:val="00D408CF"/>
    <w:rsid w:val="00FE4B4F"/>
    <w:rsid w:val="00FF56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B4E"/>
    <w:rPr>
      <w:sz w:val="24"/>
      <w:szCs w:val="24"/>
    </w:rPr>
  </w:style>
  <w:style w:type="paragraph" w:styleId="Heading1">
    <w:name w:val="heading 1"/>
    <w:basedOn w:val="Normal"/>
    <w:next w:val="Normal"/>
    <w:qFormat/>
    <w:rsid w:val="00223B4E"/>
    <w:pPr>
      <w:keepNext/>
      <w:ind w:left="720" w:hanging="360"/>
      <w:outlineLvl w:val="0"/>
    </w:pPr>
    <w:rPr>
      <w:b/>
      <w:bCs/>
    </w:rPr>
  </w:style>
  <w:style w:type="paragraph" w:styleId="Heading2">
    <w:name w:val="heading 2"/>
    <w:basedOn w:val="Normal"/>
    <w:next w:val="Normal"/>
    <w:qFormat/>
    <w:rsid w:val="00223B4E"/>
    <w:pPr>
      <w:keepNext/>
      <w:outlineLvl w:val="1"/>
    </w:pPr>
    <w:rPr>
      <w:b/>
      <w:bCs/>
    </w:rPr>
  </w:style>
  <w:style w:type="paragraph" w:styleId="Heading3">
    <w:name w:val="heading 3"/>
    <w:basedOn w:val="Normal"/>
    <w:next w:val="Normal"/>
    <w:qFormat/>
    <w:rsid w:val="00223B4E"/>
    <w:pPr>
      <w:keepNext/>
      <w:outlineLvl w:val="2"/>
    </w:pPr>
    <w:rPr>
      <w:b/>
      <w:bCs/>
      <w:sz w:val="20"/>
    </w:rPr>
  </w:style>
  <w:style w:type="paragraph" w:styleId="Heading4">
    <w:name w:val="heading 4"/>
    <w:basedOn w:val="Normal"/>
    <w:next w:val="Normal"/>
    <w:qFormat/>
    <w:rsid w:val="00223B4E"/>
    <w:pPr>
      <w:keepNext/>
      <w:ind w:left="1620"/>
      <w:outlineLvl w:val="3"/>
    </w:pPr>
    <w:rPr>
      <w:b/>
      <w:bCs/>
      <w:u w:val="single"/>
    </w:rPr>
  </w:style>
  <w:style w:type="paragraph" w:styleId="Heading5">
    <w:name w:val="heading 5"/>
    <w:basedOn w:val="Normal"/>
    <w:next w:val="Normal"/>
    <w:qFormat/>
    <w:rsid w:val="00223B4E"/>
    <w:pPr>
      <w:keepNext/>
      <w:ind w:left="3600" w:firstLine="720"/>
      <w:outlineLvl w:val="4"/>
    </w:pPr>
    <w:rPr>
      <w:b/>
      <w:bCs/>
    </w:rPr>
  </w:style>
  <w:style w:type="paragraph" w:styleId="Heading6">
    <w:name w:val="heading 6"/>
    <w:basedOn w:val="Normal"/>
    <w:next w:val="Normal"/>
    <w:qFormat/>
    <w:rsid w:val="00223B4E"/>
    <w:pPr>
      <w:keepNext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223B4E"/>
    <w:pPr>
      <w:keepNext/>
      <w:ind w:firstLine="720"/>
      <w:jc w:val="center"/>
      <w:outlineLvl w:val="6"/>
    </w:pPr>
    <w:rPr>
      <w:b/>
      <w:bCs/>
    </w:rPr>
  </w:style>
  <w:style w:type="paragraph" w:styleId="Heading8">
    <w:name w:val="heading 8"/>
    <w:basedOn w:val="Normal"/>
    <w:next w:val="Normal"/>
    <w:qFormat/>
    <w:rsid w:val="00223B4E"/>
    <w:pPr>
      <w:keepNext/>
      <w:outlineLvl w:val="7"/>
    </w:pPr>
    <w:rPr>
      <w:b/>
      <w:bCs/>
      <w:u w:val="single"/>
    </w:rPr>
  </w:style>
  <w:style w:type="paragraph" w:styleId="Heading9">
    <w:name w:val="heading 9"/>
    <w:basedOn w:val="Normal"/>
    <w:next w:val="Normal"/>
    <w:qFormat/>
    <w:rsid w:val="00223B4E"/>
    <w:pPr>
      <w:keepNext/>
      <w:tabs>
        <w:tab w:val="left" w:pos="1080"/>
      </w:tabs>
      <w:ind w:right="720"/>
      <w:jc w:val="both"/>
      <w:outlineLvl w:val="8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semiHidden/>
    <w:rsid w:val="00223B4E"/>
    <w:pPr>
      <w:ind w:left="720"/>
    </w:pPr>
  </w:style>
  <w:style w:type="paragraph" w:styleId="BodyTextIndent2">
    <w:name w:val="Body Text Indent 2"/>
    <w:basedOn w:val="Normal"/>
    <w:semiHidden/>
    <w:rsid w:val="00223B4E"/>
    <w:pPr>
      <w:ind w:left="1440" w:hanging="720"/>
    </w:pPr>
  </w:style>
  <w:style w:type="paragraph" w:styleId="Header">
    <w:name w:val="header"/>
    <w:basedOn w:val="Normal"/>
    <w:semiHidden/>
    <w:rsid w:val="00223B4E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rsid w:val="00223B4E"/>
    <w:pPr>
      <w:tabs>
        <w:tab w:val="center" w:pos="4320"/>
        <w:tab w:val="right" w:pos="8640"/>
      </w:tabs>
    </w:pPr>
  </w:style>
  <w:style w:type="paragraph" w:styleId="BodyTextIndent3">
    <w:name w:val="Body Text Indent 3"/>
    <w:basedOn w:val="Normal"/>
    <w:semiHidden/>
    <w:rsid w:val="00223B4E"/>
    <w:pPr>
      <w:ind w:left="840"/>
    </w:pPr>
  </w:style>
  <w:style w:type="paragraph" w:styleId="BlockText">
    <w:name w:val="Block Text"/>
    <w:basedOn w:val="Normal"/>
    <w:semiHidden/>
    <w:rsid w:val="00223B4E"/>
    <w:pPr>
      <w:spacing w:before="120"/>
      <w:ind w:left="1238" w:right="720"/>
      <w:jc w:val="both"/>
    </w:pPr>
  </w:style>
  <w:style w:type="paragraph" w:styleId="BalloonText">
    <w:name w:val="Balloon Text"/>
    <w:basedOn w:val="Normal"/>
    <w:semiHidden/>
    <w:rsid w:val="00223B4E"/>
    <w:rPr>
      <w:rFonts w:ascii="Tahoma" w:hAnsi="Tahoma" w:cs="Tahoma"/>
      <w:sz w:val="16"/>
      <w:szCs w:val="16"/>
    </w:rPr>
  </w:style>
  <w:style w:type="paragraph" w:customStyle="1" w:styleId="DefaultText">
    <w:name w:val="Default Text"/>
    <w:basedOn w:val="Normal"/>
    <w:rsid w:val="00093B64"/>
    <w:pPr>
      <w:autoSpaceDE w:val="0"/>
      <w:autoSpaceDN w:val="0"/>
      <w:adjustRightInd w:val="0"/>
    </w:pPr>
  </w:style>
  <w:style w:type="character" w:customStyle="1" w:styleId="Heading2Char">
    <w:name w:val="Heading 2 Char"/>
    <w:basedOn w:val="DefaultParagraphFont"/>
    <w:rsid w:val="00223B4E"/>
    <w:rPr>
      <w:color w:val="000000"/>
      <w:sz w:val="24"/>
      <w:lang w:val="en-US" w:eastAsia="en-US" w:bidi="ar-SA"/>
    </w:rPr>
  </w:style>
  <w:style w:type="table" w:styleId="TableGrid">
    <w:name w:val="Table Grid"/>
    <w:basedOn w:val="TableNormal"/>
    <w:rsid w:val="00093B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aswant\Desktop\SOP%20Tamplet..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5DD7EF5-0C52-40CC-BD69-018168996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SOP Tamplet..</Template>
  <TotalTime>56</TotalTime>
  <Pages>2</Pages>
  <Words>319</Words>
  <Characters>1824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</vt:lpstr>
    </vt:vector>
  </TitlesOfParts>
  <Company/>
  <LinksUpToDate>false</LinksUpToDate>
  <CharactersWithSpaces>2139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yaswant</dc:creator>
  <cp:keywords/>
  <cp:lastModifiedBy>yashwant</cp:lastModifiedBy>
  <cp:revision>9</cp:revision>
  <cp:lastPrinted>2009-06-22T12:07:00Z</cp:lastPrinted>
  <dcterms:created xsi:type="dcterms:W3CDTF">2009-05-14T06:44:00Z</dcterms:created>
  <dcterms:modified xsi:type="dcterms:W3CDTF">2009-09-19T11:28:00Z</dcterms:modified>
</cp:coreProperties>
</file>